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4"/>
        <w:gridCol w:w="4692"/>
      </w:tblGrid>
      <w:tr w:rsidR="00463AE9" w:rsidRPr="003C34E9" w:rsidTr="0031789D">
        <w:tc>
          <w:tcPr>
            <w:tcW w:w="9576" w:type="dxa"/>
            <w:gridSpan w:val="2"/>
            <w:vAlign w:val="center"/>
          </w:tcPr>
          <w:p w:rsidR="00463AE9" w:rsidRDefault="0039521E" w:rsidP="0031789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>
                  <wp:extent cx="6020474" cy="954860"/>
                  <wp:effectExtent l="0" t="0" r="0" b="0"/>
                  <wp:docPr id="2" name="Picture 2" descr="Image result for newslett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ewslett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2839" cy="95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3AE9" w:rsidRPr="003C34E9" w:rsidRDefault="00463AE9" w:rsidP="0031789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Week of </w:t>
            </w:r>
            <w:r w:rsidR="0031789D">
              <w:rPr>
                <w:rFonts w:ascii="Comic Sans MS" w:hAnsi="Comic Sans MS"/>
                <w:sz w:val="44"/>
                <w:szCs w:val="44"/>
              </w:rPr>
              <w:t>November 4</w:t>
            </w:r>
          </w:p>
        </w:tc>
      </w:tr>
      <w:tr w:rsidR="00EC351D" w:rsidRPr="003C34E9" w:rsidTr="0031789D">
        <w:tc>
          <w:tcPr>
            <w:tcW w:w="9576" w:type="dxa"/>
            <w:gridSpan w:val="2"/>
            <w:vAlign w:val="center"/>
          </w:tcPr>
          <w:p w:rsidR="00EC351D" w:rsidRPr="00EC351D" w:rsidRDefault="00EC351D" w:rsidP="00EC351D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r w:rsidRPr="00EC351D">
              <w:rPr>
                <w:rFonts w:ascii="Comic Sans MS" w:hAnsi="Comic Sans MS"/>
                <w:noProof/>
                <w:sz w:val="24"/>
                <w:szCs w:val="24"/>
              </w:rPr>
              <w:t xml:space="preserve">We have been very fortunate to have Mrs. Barret with us since October 28.  The students are loving getting to know her! 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t xml:space="preserve">I am extremely grateful for the wonderful gift basket for the baby.  It was very thoughtful and appreciated.  </w:t>
            </w:r>
            <w:r w:rsidRPr="00EC351D">
              <w:rPr>
                <w:rFonts w:ascii="Comic Sans MS" w:hAnsi="Comic Sans MS"/>
                <w:noProof/>
                <w:sz w:val="24"/>
                <w:szCs w:val="24"/>
              </w:rPr>
              <w:t>Thank you for all of your love and support during this exciting time for me and my family.</w:t>
            </w:r>
            <w:bookmarkStart w:id="0" w:name="_GoBack"/>
            <w:bookmarkEnd w:id="0"/>
          </w:p>
        </w:tc>
      </w:tr>
      <w:tr w:rsidR="00463AE9" w:rsidRPr="00243919" w:rsidTr="0031789D">
        <w:tc>
          <w:tcPr>
            <w:tcW w:w="4788" w:type="dxa"/>
          </w:tcPr>
          <w:p w:rsidR="00463AE9" w:rsidRPr="00324CCC" w:rsidRDefault="00463AE9" w:rsidP="0031789D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 w:rsidRPr="00324CCC">
              <w:rPr>
                <w:rFonts w:ascii="Lucida Calligraphy" w:hAnsi="Lucida Calligraphy"/>
                <w:sz w:val="24"/>
                <w:szCs w:val="24"/>
              </w:rPr>
              <w:t>ELA News</w:t>
            </w:r>
          </w:p>
          <w:p w:rsidR="00463AE9" w:rsidRDefault="00EC351D" w:rsidP="00D1086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This week we will be focusing on the letter T and the sight word ‘we’.  We will also be discussing how people and animals communicate.  We will be reading </w:t>
            </w:r>
            <w:r w:rsidR="00D10864" w:rsidRPr="00D10864">
              <w:rPr>
                <w:rFonts w:ascii="Comic Sans MS" w:hAnsi="Comic Sans MS"/>
                <w:sz w:val="24"/>
                <w:szCs w:val="24"/>
                <w:u w:val="single"/>
              </w:rPr>
              <w:t xml:space="preserve">Amelia’s Show and Tell Fiesta </w:t>
            </w:r>
            <w:r w:rsidR="00D10864">
              <w:rPr>
                <w:rFonts w:ascii="Comic Sans MS" w:hAnsi="Comic Sans MS"/>
                <w:sz w:val="24"/>
                <w:szCs w:val="24"/>
              </w:rPr>
              <w:t xml:space="preserve">and </w:t>
            </w:r>
            <w:r w:rsidR="00D10864">
              <w:rPr>
                <w:rFonts w:ascii="Comic Sans MS" w:hAnsi="Comic Sans MS"/>
                <w:sz w:val="24"/>
                <w:szCs w:val="24"/>
                <w:u w:val="single"/>
              </w:rPr>
              <w:t>Mice Squeak, We Speak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DC33B2" w:rsidRPr="00243919" w:rsidRDefault="00DC33B2" w:rsidP="00D108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463AE9" w:rsidRPr="00324CCC" w:rsidRDefault="00463AE9" w:rsidP="0031789D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 w:rsidRPr="00324CCC">
              <w:rPr>
                <w:rFonts w:ascii="Lucida Calligraphy" w:hAnsi="Lucida Calligraphy"/>
                <w:sz w:val="24"/>
                <w:szCs w:val="24"/>
              </w:rPr>
              <w:t>Math News</w:t>
            </w:r>
          </w:p>
          <w:p w:rsidR="00463AE9" w:rsidRPr="00243919" w:rsidRDefault="00EF1DEB" w:rsidP="0031789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 will finish up our chapter on positional words and take our Chapter 3 test.  Next week we will begin learning about </w:t>
            </w:r>
            <w:r w:rsidR="00D10864">
              <w:rPr>
                <w:rFonts w:ascii="Comic Sans MS" w:hAnsi="Comic Sans MS"/>
                <w:sz w:val="24"/>
                <w:szCs w:val="24"/>
              </w:rPr>
              <w:t>numbers and their quantities.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</w:tr>
      <w:tr w:rsidR="00463AE9" w:rsidRPr="00243919" w:rsidTr="0031789D">
        <w:tc>
          <w:tcPr>
            <w:tcW w:w="4788" w:type="dxa"/>
          </w:tcPr>
          <w:p w:rsidR="00463AE9" w:rsidRPr="00324CCC" w:rsidRDefault="00463AE9" w:rsidP="0031789D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 w:rsidRPr="00324CCC">
              <w:rPr>
                <w:rFonts w:ascii="Lucida Calligraphy" w:hAnsi="Lucida Calligraphy"/>
                <w:sz w:val="24"/>
                <w:szCs w:val="24"/>
              </w:rPr>
              <w:t>Science News</w:t>
            </w:r>
          </w:p>
          <w:p w:rsidR="00463AE9" w:rsidRPr="00243919" w:rsidRDefault="00EC351D" w:rsidP="0031789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 will continue to learn about Trees and </w:t>
            </w:r>
            <w:r w:rsidR="007C0318">
              <w:rPr>
                <w:rFonts w:ascii="Comic Sans MS" w:hAnsi="Comic Sans MS"/>
                <w:sz w:val="24"/>
                <w:szCs w:val="24"/>
              </w:rPr>
              <w:t xml:space="preserve">Leaves.  We will be observing the environmental changes outside our window.  </w:t>
            </w:r>
          </w:p>
        </w:tc>
        <w:tc>
          <w:tcPr>
            <w:tcW w:w="4788" w:type="dxa"/>
          </w:tcPr>
          <w:p w:rsidR="00463AE9" w:rsidRPr="00324CCC" w:rsidRDefault="00463AE9" w:rsidP="0031789D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 w:rsidRPr="00324CCC">
              <w:rPr>
                <w:rFonts w:ascii="Lucida Calligraphy" w:hAnsi="Lucida Calligraphy"/>
                <w:sz w:val="24"/>
                <w:szCs w:val="24"/>
              </w:rPr>
              <w:t>Religion News</w:t>
            </w:r>
          </w:p>
          <w:p w:rsidR="00DC33B2" w:rsidRDefault="00EF1DEB" w:rsidP="0031789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 will begin learning about the season of Ordinary</w:t>
            </w:r>
            <w:r w:rsidR="00DC33B2">
              <w:rPr>
                <w:rFonts w:ascii="Comic Sans MS" w:hAnsi="Comic Sans MS"/>
                <w:sz w:val="24"/>
                <w:szCs w:val="24"/>
              </w:rPr>
              <w:t xml:space="preserve"> Time.  As a class we will discuss how we can incorporate prayer into our everyday lives.</w:t>
            </w:r>
          </w:p>
          <w:p w:rsidR="00463AE9" w:rsidRPr="00243919" w:rsidRDefault="00EF1DEB" w:rsidP="0031789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</w:p>
        </w:tc>
      </w:tr>
      <w:tr w:rsidR="00463AE9" w:rsidRPr="00243919" w:rsidTr="00EC351D">
        <w:tc>
          <w:tcPr>
            <w:tcW w:w="4788" w:type="dxa"/>
          </w:tcPr>
          <w:p w:rsidR="00463AE9" w:rsidRPr="00324CCC" w:rsidRDefault="00463AE9" w:rsidP="0031789D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 w:rsidRPr="00324CCC">
              <w:rPr>
                <w:rFonts w:ascii="Lucida Calligraphy" w:hAnsi="Lucida Calligraphy"/>
                <w:sz w:val="24"/>
                <w:szCs w:val="24"/>
              </w:rPr>
              <w:t>Upcoming Events this Week</w:t>
            </w:r>
          </w:p>
          <w:p w:rsidR="00463AE9" w:rsidRDefault="00EC351D" w:rsidP="00EC35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November</w:t>
            </w:r>
          </w:p>
          <w:p w:rsidR="00EC351D" w:rsidRDefault="00197D5D" w:rsidP="00EC35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3: Open House 12-2</w:t>
            </w:r>
          </w:p>
          <w:p w:rsidR="00EC351D" w:rsidRDefault="00EC351D" w:rsidP="00EC35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7: 11:45 Dismissal, Parent Teacher Conferences</w:t>
            </w:r>
          </w:p>
          <w:p w:rsidR="00EC351D" w:rsidRPr="00243919" w:rsidRDefault="00EC351D" w:rsidP="00EC35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8: No School, Parent Teacher Conferences</w:t>
            </w:r>
          </w:p>
        </w:tc>
        <w:tc>
          <w:tcPr>
            <w:tcW w:w="4788" w:type="dxa"/>
          </w:tcPr>
          <w:p w:rsidR="00EC351D" w:rsidRDefault="00EC351D" w:rsidP="00EC35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*Please take some time to fill out the thankful leaves coming home on Monday.  We will use these on our November bulletin board</w:t>
            </w:r>
            <w:r w:rsidR="007C0318">
              <w:rPr>
                <w:rFonts w:ascii="Comic Sans MS" w:hAnsi="Comic Sans MS"/>
                <w:sz w:val="24"/>
                <w:szCs w:val="24"/>
              </w:rPr>
              <w:t>.</w:t>
            </w:r>
            <w:r w:rsidR="00D10864">
              <w:rPr>
                <w:rFonts w:ascii="Comic Sans MS" w:hAnsi="Comic Sans MS"/>
                <w:sz w:val="24"/>
                <w:szCs w:val="24"/>
              </w:rPr>
              <w:t xml:space="preserve">  Please send them back ASAP.</w:t>
            </w:r>
          </w:p>
          <w:p w:rsidR="00D10864" w:rsidRPr="00243919" w:rsidRDefault="00D10864" w:rsidP="00EC35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 Blue folders will be coming home Monday with important conference papers.</w:t>
            </w:r>
          </w:p>
        </w:tc>
      </w:tr>
    </w:tbl>
    <w:p w:rsidR="0031789D" w:rsidRDefault="0031789D" w:rsidP="00D10864"/>
    <w:sectPr w:rsidR="00317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E9"/>
    <w:rsid w:val="00197D5D"/>
    <w:rsid w:val="0031789D"/>
    <w:rsid w:val="0039521E"/>
    <w:rsid w:val="0045721D"/>
    <w:rsid w:val="00463AE9"/>
    <w:rsid w:val="004C5EAD"/>
    <w:rsid w:val="007C0318"/>
    <w:rsid w:val="008536C6"/>
    <w:rsid w:val="00A43281"/>
    <w:rsid w:val="00D10864"/>
    <w:rsid w:val="00DC33B2"/>
    <w:rsid w:val="00EC351D"/>
    <w:rsid w:val="00E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Wall</dc:creator>
  <cp:lastModifiedBy>Christina Wall</cp:lastModifiedBy>
  <cp:revision>5</cp:revision>
  <dcterms:created xsi:type="dcterms:W3CDTF">2019-10-30T16:11:00Z</dcterms:created>
  <dcterms:modified xsi:type="dcterms:W3CDTF">2019-11-04T12:51:00Z</dcterms:modified>
</cp:coreProperties>
</file>